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D52E6">
        <w:rPr>
          <w:rFonts w:ascii="Times New Roman" w:eastAsia="Arial Unicode MS" w:hAnsi="Times New Roman" w:cs="Times New Roman"/>
          <w:b/>
          <w:color w:val="000000" w:themeColor="text1"/>
          <w:sz w:val="24"/>
          <w:szCs w:val="24"/>
          <w:lang w:eastAsia="lv-LV"/>
        </w:rPr>
        <w:t>90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9D52E6">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D52E6" w:rsidRDefault="009D52E6" w:rsidP="009D52E6">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9D52E6" w:rsidRPr="009D52E6" w:rsidRDefault="009D52E6" w:rsidP="009D52E6">
      <w:pPr>
        <w:keepNext/>
        <w:spacing w:after="0" w:line="240" w:lineRule="auto"/>
        <w:jc w:val="both"/>
        <w:outlineLvl w:val="0"/>
        <w:rPr>
          <w:rFonts w:ascii="Times New Roman" w:eastAsia="Arial Unicode MS" w:hAnsi="Times New Roman" w:cs="Arial Unicode MS"/>
          <w:b/>
          <w:sz w:val="24"/>
          <w:szCs w:val="24"/>
          <w:lang w:eastAsia="lv-LV"/>
        </w:rPr>
      </w:pPr>
      <w:r w:rsidRPr="009D52E6">
        <w:rPr>
          <w:rFonts w:ascii="Times New Roman" w:eastAsia="Times New Roman" w:hAnsi="Times New Roman" w:cs="Times New Roman"/>
          <w:b/>
          <w:sz w:val="24"/>
          <w:szCs w:val="24"/>
        </w:rPr>
        <w:t>Par grozījumiem 31.01.2019. domes lēmumā Nr.34 “</w:t>
      </w:r>
      <w:r w:rsidRPr="009D52E6">
        <w:rPr>
          <w:rFonts w:ascii="Times New Roman" w:eastAsia="Arial Unicode MS" w:hAnsi="Times New Roman" w:cs="Arial Unicode MS"/>
          <w:b/>
          <w:sz w:val="24"/>
          <w:szCs w:val="24"/>
          <w:lang w:eastAsia="lv-LV"/>
        </w:rPr>
        <w:t>Par Madonas novada pašvaldības institūciju amatpersonu un darbinieku atlīdzības nolikuma apstiprināšanu”</w:t>
      </w:r>
    </w:p>
    <w:p w:rsidR="009D52E6" w:rsidRPr="009D52E6" w:rsidRDefault="009D52E6" w:rsidP="009D52E6">
      <w:pPr>
        <w:shd w:val="clear" w:color="auto" w:fill="FFFFFF"/>
        <w:spacing w:after="0" w:line="240" w:lineRule="auto"/>
        <w:jc w:val="both"/>
        <w:textAlignment w:val="baseline"/>
        <w:rPr>
          <w:rFonts w:ascii="Times New Roman" w:eastAsia="Times New Roman" w:hAnsi="Times New Roman" w:cs="Times New Roman"/>
          <w:b/>
          <w:i/>
          <w:color w:val="333333"/>
          <w:sz w:val="24"/>
          <w:szCs w:val="24"/>
        </w:rPr>
      </w:pPr>
    </w:p>
    <w:p w:rsidR="009D52E6" w:rsidRPr="009D52E6" w:rsidRDefault="009D52E6" w:rsidP="00FC2A00">
      <w:pPr>
        <w:shd w:val="clear" w:color="auto" w:fill="FFFFFF"/>
        <w:spacing w:after="0"/>
        <w:ind w:firstLine="720"/>
        <w:jc w:val="both"/>
        <w:textAlignment w:val="baseline"/>
        <w:rPr>
          <w:rFonts w:ascii="Times New Roman" w:eastAsia="Times New Roman" w:hAnsi="Times New Roman" w:cs="Times New Roman"/>
          <w:color w:val="333333"/>
          <w:sz w:val="24"/>
          <w:szCs w:val="24"/>
        </w:rPr>
      </w:pPr>
      <w:r w:rsidRPr="009D52E6">
        <w:rPr>
          <w:rFonts w:ascii="Times New Roman" w:eastAsia="Times New Roman" w:hAnsi="Times New Roman" w:cs="Times New Roman"/>
          <w:color w:val="333333"/>
          <w:sz w:val="24"/>
          <w:szCs w:val="24"/>
        </w:rPr>
        <w:t>Madonas novada pašvaldības dome ar 31.01.2019. lēmumu Nr.34 ir apstiprinājusi Madonas novada pašvaldības institūciju amatpersonu un darbinieku atlīdzības nolikumu (turpmāk tekstā – Nolikums), kura 1.4.punkts paredz, ka uz pašvaldības institūcijās nodarbinātajiem pedagogiem, tostarp izglītības iestāžu vadītājiem, nolikums neattiecas, izņemot nolikuma 7.2.punktu, 11., 12.sadaļu, 14.3., 15.1. un 15.3.punktu. Attiecībā uz pašvaldības institūcijās nodarbināto pedagogu atlīdzību piemērojams Izglītības likums, Ministru kabineta noteikumi un citi Latvijas Republikā spēkā esoši normatīvie akti, turpmāk – “normatīvie akti”, kas regulē ar pedagogu atlīdzību saistītos jautājumus.</w:t>
      </w:r>
    </w:p>
    <w:p w:rsidR="009D52E6" w:rsidRPr="009D52E6" w:rsidRDefault="009D52E6" w:rsidP="00FC2A00">
      <w:pPr>
        <w:shd w:val="clear" w:color="auto" w:fill="FFFFFF"/>
        <w:spacing w:after="0"/>
        <w:ind w:firstLine="720"/>
        <w:jc w:val="both"/>
        <w:textAlignment w:val="baseline"/>
        <w:rPr>
          <w:rFonts w:ascii="Times New Roman" w:eastAsia="Times New Roman" w:hAnsi="Times New Roman" w:cs="Times New Roman"/>
          <w:color w:val="333333"/>
          <w:sz w:val="24"/>
          <w:szCs w:val="24"/>
        </w:rPr>
      </w:pPr>
      <w:r w:rsidRPr="009D52E6">
        <w:rPr>
          <w:rFonts w:ascii="Times New Roman" w:eastAsia="Times New Roman" w:hAnsi="Times New Roman" w:cs="Times New Roman"/>
          <w:color w:val="333333"/>
          <w:sz w:val="24"/>
          <w:szCs w:val="24"/>
        </w:rPr>
        <w:t>Nolikuma 11.sadaļas 11.1.punkts paredz, ka pašvaldības darbiniekam ar pašvaldības institūcijas rīkojumu var piešķir pabalstu līdz 25% no mēnešalgas 1 reizi kalendāra gadā, aizejot ikgadējā apmaksātajā atvaļinājumā, kurš nav īsāks par 1 nedēļu, ņemot vērā nodarbinātības ilgumu pašvaldības institūcijā, darba izpildes rezultātus, pašvaldības institūcijas budžeta līdzekļus amatpersonu/darbinieku atlīdzībai un citus pašvaldības institūcijas noteiktos kritērijus, kā arī to, ka atvaļinājuma pabalsts netiek pārcelts uz nākamo kalendāra gadu, un, izbeidzot amata/darba attiecības, tas netiek atlīdzināts gadījumā, kad kārtējais atvaļinājums nav izmantots.</w:t>
      </w:r>
    </w:p>
    <w:p w:rsidR="009D52E6" w:rsidRPr="009D52E6" w:rsidRDefault="009D52E6" w:rsidP="00FC2A00">
      <w:pPr>
        <w:shd w:val="clear" w:color="auto" w:fill="FFFFFF"/>
        <w:spacing w:after="0"/>
        <w:ind w:firstLine="720"/>
        <w:jc w:val="both"/>
        <w:textAlignment w:val="baseline"/>
        <w:rPr>
          <w:rFonts w:ascii="Times New Roman" w:eastAsia="Times New Roman" w:hAnsi="Times New Roman" w:cs="Times New Roman"/>
          <w:color w:val="333333"/>
          <w:sz w:val="24"/>
          <w:szCs w:val="24"/>
        </w:rPr>
      </w:pPr>
      <w:r w:rsidRPr="009D52E6">
        <w:rPr>
          <w:rFonts w:ascii="Times New Roman" w:eastAsia="Times New Roman" w:hAnsi="Times New Roman" w:cs="Times New Roman"/>
          <w:color w:val="333333"/>
          <w:sz w:val="24"/>
          <w:szCs w:val="24"/>
        </w:rPr>
        <w:t>Ņemot vērā to, ka pedagogu, tai skaitā izglītības iestāžu vadītāju,</w:t>
      </w:r>
      <w:proofErr w:type="gramStart"/>
      <w:r w:rsidRPr="009D52E6">
        <w:rPr>
          <w:rFonts w:ascii="Times New Roman" w:eastAsia="Times New Roman" w:hAnsi="Times New Roman" w:cs="Times New Roman"/>
          <w:color w:val="333333"/>
          <w:sz w:val="24"/>
          <w:szCs w:val="24"/>
        </w:rPr>
        <w:t xml:space="preserve">  </w:t>
      </w:r>
      <w:proofErr w:type="gramEnd"/>
      <w:r w:rsidRPr="009D52E6">
        <w:rPr>
          <w:rFonts w:ascii="Times New Roman" w:eastAsia="Times New Roman" w:hAnsi="Times New Roman" w:cs="Times New Roman"/>
          <w:color w:val="333333"/>
          <w:sz w:val="24"/>
          <w:szCs w:val="24"/>
        </w:rPr>
        <w:t xml:space="preserve">darba samaksas fonds  tiek noteikts saskaņā ar Ministru kabineta noteikumiem Nr.445 “Pedagogu darba samaksas noteikumi”, un Nolikuma 11.1.punktā noteiktajam pabalsta veidam finansējums nav paredzēts,  Nolikumā būtu norādāms, ka Nolikuma 11.1. punkts nav attiecināms uz pašvaldības institūcijās nodarbinātajiem pedagogiem, tostarp izglītības iestāžu vadītājiem. Līdz ar to ir nepieciešams grozīt Nolikuma 1.4.punktu. </w:t>
      </w:r>
    </w:p>
    <w:p w:rsidR="009D52E6" w:rsidRPr="000F6093" w:rsidRDefault="009D52E6" w:rsidP="00FC2A00">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9D52E6">
        <w:rPr>
          <w:rFonts w:ascii="Times New Roman" w:eastAsia="Times New Roman" w:hAnsi="Times New Roman" w:cs="Times New Roman"/>
          <w:color w:val="333333"/>
          <w:sz w:val="24"/>
          <w:szCs w:val="24"/>
        </w:rPr>
        <w:t xml:space="preserve">Pamatojoties likuma “Par pašvaldībām” 21. panta pirmās daļas 12., 13. punktu un </w:t>
      </w:r>
      <w:proofErr w:type="gramStart"/>
      <w:r w:rsidRPr="009D52E6">
        <w:rPr>
          <w:rFonts w:ascii="Times New Roman" w:eastAsia="Times New Roman" w:hAnsi="Times New Roman" w:cs="Times New Roman"/>
          <w:color w:val="333333"/>
          <w:sz w:val="24"/>
          <w:szCs w:val="24"/>
        </w:rPr>
        <w:t>41.panta</w:t>
      </w:r>
      <w:proofErr w:type="gramEnd"/>
      <w:r w:rsidRPr="009D52E6">
        <w:rPr>
          <w:rFonts w:ascii="Times New Roman" w:eastAsia="Times New Roman" w:hAnsi="Times New Roman" w:cs="Times New Roman"/>
          <w:color w:val="333333"/>
          <w:sz w:val="24"/>
          <w:szCs w:val="24"/>
        </w:rPr>
        <w:t xml:space="preserve"> pirmās daļas 2.punktu,  Valsts pārvaldes iekārtas likuma 72. pantu, ņemot vērā 13.02.2020. Izglītības un jaunatnes lietu komitejas priekšlikumu un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sidR="00FC2A00">
        <w:rPr>
          <w:rFonts w:ascii="Times New Roman" w:eastAsia="Times New Roman" w:hAnsi="Times New Roman" w:cs="Times New Roman"/>
          <w:b/>
          <w:color w:val="000000" w:themeColor="text1"/>
          <w:sz w:val="24"/>
          <w:szCs w:val="24"/>
          <w:lang w:eastAsia="lv-LV"/>
        </w:rPr>
        <w:t>PAR – 13</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Artūrs Čačka,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sidR="00FC2A00">
        <w:rPr>
          <w:rFonts w:ascii="Times New Roman" w:eastAsia="Times New Roman" w:hAnsi="Times New Roman" w:cs="Times New Roman"/>
          <w:b/>
          <w:color w:val="000000" w:themeColor="text1"/>
          <w:sz w:val="24"/>
          <w:szCs w:val="24"/>
          <w:lang w:eastAsia="lv-LV"/>
        </w:rPr>
        <w:t xml:space="preserve">1 </w:t>
      </w:r>
      <w:r w:rsidR="00FC2A00">
        <w:rPr>
          <w:rFonts w:ascii="Times New Roman" w:eastAsia="Times New Roman" w:hAnsi="Times New Roman" w:cs="Times New Roman"/>
          <w:color w:val="000000" w:themeColor="text1"/>
          <w:sz w:val="24"/>
          <w:szCs w:val="24"/>
          <w:lang w:eastAsia="lv-LV"/>
        </w:rPr>
        <w:t xml:space="preserve">(Andrejs </w:t>
      </w:r>
      <w:proofErr w:type="spellStart"/>
      <w:r w:rsidR="00FC2A00">
        <w:rPr>
          <w:rFonts w:ascii="Times New Roman" w:eastAsia="Times New Roman" w:hAnsi="Times New Roman" w:cs="Times New Roman"/>
          <w:color w:val="000000" w:themeColor="text1"/>
          <w:sz w:val="24"/>
          <w:szCs w:val="24"/>
          <w:lang w:eastAsia="lv-LV"/>
        </w:rPr>
        <w:t>Ceļapīters</w:t>
      </w:r>
      <w:proofErr w:type="spellEnd"/>
      <w:r w:rsidR="00FC2A00">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9D52E6" w:rsidRPr="009D52E6" w:rsidRDefault="009D52E6" w:rsidP="00FC2A00">
      <w:pPr>
        <w:shd w:val="clear" w:color="auto" w:fill="FFFFFF"/>
        <w:spacing w:after="0"/>
        <w:ind w:firstLine="720"/>
        <w:jc w:val="both"/>
        <w:textAlignment w:val="baseline"/>
        <w:rPr>
          <w:rFonts w:ascii="Times New Roman" w:eastAsia="Times New Roman" w:hAnsi="Times New Roman" w:cs="Times New Roman"/>
          <w:color w:val="333333"/>
          <w:sz w:val="24"/>
          <w:szCs w:val="24"/>
        </w:rPr>
      </w:pPr>
    </w:p>
    <w:p w:rsidR="009D52E6" w:rsidRPr="009D52E6" w:rsidRDefault="009D52E6" w:rsidP="00FC2A00">
      <w:pPr>
        <w:numPr>
          <w:ilvl w:val="0"/>
          <w:numId w:val="3"/>
        </w:numPr>
        <w:shd w:val="clear" w:color="auto" w:fill="FFFFFF"/>
        <w:spacing w:after="0"/>
        <w:jc w:val="both"/>
        <w:textAlignment w:val="baseline"/>
        <w:rPr>
          <w:rFonts w:ascii="Times New Roman" w:eastAsia="Times New Roman" w:hAnsi="Times New Roman" w:cs="Times New Roman"/>
          <w:color w:val="333333"/>
          <w:sz w:val="24"/>
          <w:szCs w:val="24"/>
        </w:rPr>
      </w:pPr>
      <w:r w:rsidRPr="009D52E6">
        <w:rPr>
          <w:rFonts w:ascii="Times New Roman" w:eastAsia="Times New Roman" w:hAnsi="Times New Roman" w:cs="Times New Roman"/>
          <w:color w:val="333333"/>
          <w:sz w:val="24"/>
          <w:szCs w:val="24"/>
        </w:rPr>
        <w:t>Grozīt Madonas novada pašvaldības institūciju amatpersonu un darbinieku atlīdzības nolikuma 1.4.punktu, skaitli “11” aizstājot ar “</w:t>
      </w:r>
      <w:r w:rsidRPr="009D52E6">
        <w:rPr>
          <w:rFonts w:ascii="Times New Roman" w:eastAsia="Times New Roman" w:hAnsi="Times New Roman" w:cs="Times New Roman"/>
          <w:i/>
          <w:color w:val="333333"/>
          <w:sz w:val="24"/>
          <w:szCs w:val="24"/>
        </w:rPr>
        <w:t>11.2.-</w:t>
      </w:r>
      <w:proofErr w:type="gramStart"/>
      <w:r w:rsidRPr="009D52E6">
        <w:rPr>
          <w:rFonts w:ascii="Times New Roman" w:eastAsia="Times New Roman" w:hAnsi="Times New Roman" w:cs="Times New Roman"/>
          <w:i/>
          <w:color w:val="333333"/>
          <w:sz w:val="24"/>
          <w:szCs w:val="24"/>
        </w:rPr>
        <w:t>11.5.punktus</w:t>
      </w:r>
      <w:proofErr w:type="gramEnd"/>
      <w:r w:rsidRPr="009D52E6">
        <w:rPr>
          <w:rFonts w:ascii="Times New Roman" w:eastAsia="Times New Roman" w:hAnsi="Times New Roman" w:cs="Times New Roman"/>
          <w:color w:val="333333"/>
          <w:sz w:val="24"/>
          <w:szCs w:val="24"/>
        </w:rPr>
        <w:t xml:space="preserve">”. </w:t>
      </w:r>
    </w:p>
    <w:p w:rsidR="009D52E6" w:rsidRPr="009D52E6" w:rsidRDefault="009D52E6" w:rsidP="00FC2A00">
      <w:pPr>
        <w:numPr>
          <w:ilvl w:val="0"/>
          <w:numId w:val="3"/>
        </w:numPr>
        <w:shd w:val="clear" w:color="auto" w:fill="FFFFFF"/>
        <w:spacing w:after="0"/>
        <w:jc w:val="both"/>
        <w:textAlignment w:val="baseline"/>
        <w:rPr>
          <w:rFonts w:ascii="Times New Roman" w:eastAsia="Times New Roman" w:hAnsi="Times New Roman" w:cs="Times New Roman"/>
          <w:color w:val="333333"/>
          <w:sz w:val="24"/>
          <w:szCs w:val="24"/>
        </w:rPr>
      </w:pPr>
      <w:r w:rsidRPr="009D52E6">
        <w:rPr>
          <w:rFonts w:ascii="Times New Roman" w:eastAsia="Times New Roman" w:hAnsi="Times New Roman" w:cs="Times New Roman"/>
          <w:color w:val="333333"/>
          <w:sz w:val="24"/>
          <w:szCs w:val="24"/>
        </w:rPr>
        <w:t xml:space="preserve">Lēmums stājas spēkā ar tā pieņemšanas brīdi. </w:t>
      </w:r>
    </w:p>
    <w:p w:rsidR="009D52E6" w:rsidRDefault="009D52E6" w:rsidP="00682CA3">
      <w:pPr>
        <w:keepNext/>
        <w:spacing w:after="0" w:line="240" w:lineRule="auto"/>
        <w:jc w:val="both"/>
        <w:outlineLvl w:val="0"/>
        <w:rPr>
          <w:rFonts w:ascii="Times New Roman" w:eastAsia="Arial Unicode MS" w:hAnsi="Times New Roman" w:cs="Arial Unicode MS"/>
          <w:b/>
          <w:iCs/>
          <w:sz w:val="24"/>
          <w:szCs w:val="24"/>
          <w:lang w:eastAsia="lv-LV"/>
        </w:rPr>
      </w:pPr>
    </w:p>
    <w:p w:rsidR="00682CA3" w:rsidRPr="00682CA3" w:rsidRDefault="00682CA3" w:rsidP="00682CA3">
      <w:pPr>
        <w:spacing w:after="0" w:line="256" w:lineRule="auto"/>
        <w:jc w:val="both"/>
        <w:rPr>
          <w:rFonts w:ascii="Times New Roman" w:eastAsia="Calibri" w:hAnsi="Times New Roman" w:cs="Times New Roman"/>
          <w:i/>
          <w:sz w:val="24"/>
          <w:szCs w:val="24"/>
        </w:rPr>
      </w:pPr>
    </w:p>
    <w:p w:rsidR="00EA6BDF" w:rsidRDefault="00EA6BDF" w:rsidP="00EA6BDF">
      <w:pPr>
        <w:spacing w:after="0" w:line="240" w:lineRule="auto"/>
        <w:jc w:val="both"/>
        <w:rPr>
          <w:rFonts w:ascii="Times New Roman" w:eastAsia="Calibri" w:hAnsi="Times New Roman" w:cs="Times New Roman"/>
          <w:color w:val="000000" w:themeColor="text1"/>
          <w:sz w:val="24"/>
          <w:szCs w:val="24"/>
        </w:rPr>
      </w:pPr>
    </w:p>
    <w:p w:rsidR="00A17DFC" w:rsidRDefault="00DA4341" w:rsidP="00EA6BDF">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587621" w:rsidRDefault="00587621" w:rsidP="00EA6BDF">
      <w:pPr>
        <w:spacing w:after="0" w:line="240" w:lineRule="auto"/>
        <w:rPr>
          <w:rFonts w:ascii="Times New Roman" w:eastAsia="Times New Roman" w:hAnsi="Times New Roman" w:cs="Times New Roman"/>
          <w:i/>
          <w:sz w:val="24"/>
          <w:szCs w:val="24"/>
          <w:lang w:eastAsia="lv-LV"/>
        </w:rPr>
      </w:pPr>
    </w:p>
    <w:p w:rsidR="009D52E6" w:rsidRDefault="009D52E6" w:rsidP="00EA6BDF">
      <w:pPr>
        <w:spacing w:after="0" w:line="240" w:lineRule="auto"/>
        <w:rPr>
          <w:rFonts w:ascii="Times New Roman" w:eastAsia="Times New Roman" w:hAnsi="Times New Roman" w:cs="Times New Roman"/>
          <w:i/>
          <w:sz w:val="24"/>
          <w:szCs w:val="24"/>
          <w:lang w:eastAsia="lv-LV"/>
        </w:rPr>
      </w:pPr>
    </w:p>
    <w:p w:rsidR="009D52E6" w:rsidRDefault="009D52E6" w:rsidP="00EA6BDF">
      <w:pPr>
        <w:spacing w:after="0" w:line="240" w:lineRule="auto"/>
        <w:rPr>
          <w:rFonts w:ascii="Times New Roman" w:eastAsia="Times New Roman" w:hAnsi="Times New Roman" w:cs="Times New Roman"/>
          <w:i/>
          <w:sz w:val="24"/>
          <w:szCs w:val="24"/>
          <w:lang w:eastAsia="lv-LV"/>
        </w:rPr>
      </w:pPr>
    </w:p>
    <w:p w:rsidR="001B03CF" w:rsidRDefault="00682CA3" w:rsidP="00682CA3">
      <w:pPr>
        <w:spacing w:after="0" w:line="256" w:lineRule="auto"/>
        <w:jc w:val="both"/>
        <w:rPr>
          <w:rFonts w:ascii="Times New Roman" w:eastAsia="Calibri" w:hAnsi="Times New Roman" w:cs="Times New Roman"/>
          <w:i/>
          <w:sz w:val="24"/>
          <w:szCs w:val="24"/>
        </w:rPr>
      </w:pPr>
      <w:proofErr w:type="spellStart"/>
      <w:r w:rsidRPr="00682CA3">
        <w:rPr>
          <w:rFonts w:ascii="Times New Roman" w:eastAsia="Calibri" w:hAnsi="Times New Roman" w:cs="Times New Roman"/>
          <w:i/>
          <w:sz w:val="24"/>
          <w:szCs w:val="24"/>
        </w:rPr>
        <w:t>E.Zāle</w:t>
      </w:r>
      <w:proofErr w:type="spellEnd"/>
      <w:r w:rsidRPr="00682CA3">
        <w:rPr>
          <w:rFonts w:ascii="Times New Roman" w:eastAsia="Calibri" w:hAnsi="Times New Roman" w:cs="Times New Roman"/>
          <w:i/>
          <w:sz w:val="24"/>
          <w:szCs w:val="24"/>
        </w:rPr>
        <w:t xml:space="preserve"> 64860095</w:t>
      </w:r>
    </w:p>
    <w:p w:rsidR="009D52E6" w:rsidRPr="000A0B53" w:rsidRDefault="009D52E6" w:rsidP="00682CA3">
      <w:pPr>
        <w:spacing w:after="0" w:line="256"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S.Seržāne</w:t>
      </w:r>
      <w:proofErr w:type="spellEnd"/>
      <w:r>
        <w:rPr>
          <w:rFonts w:ascii="Times New Roman" w:eastAsia="Calibri" w:hAnsi="Times New Roman" w:cs="Times New Roman"/>
          <w:i/>
          <w:sz w:val="24"/>
          <w:szCs w:val="24"/>
        </w:rPr>
        <w:t xml:space="preserve"> </w:t>
      </w:r>
      <w:r w:rsidR="00B70497">
        <w:rPr>
          <w:rFonts w:ascii="Times New Roman" w:eastAsia="Calibri" w:hAnsi="Times New Roman" w:cs="Times New Roman"/>
          <w:i/>
          <w:sz w:val="24"/>
          <w:szCs w:val="24"/>
        </w:rPr>
        <w:t>64860562</w:t>
      </w:r>
      <w:bookmarkStart w:id="0" w:name="_GoBack"/>
      <w:bookmarkEnd w:id="0"/>
    </w:p>
    <w:sectPr w:rsidR="009D52E6"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76"/>
    <w:rsid w:val="00B67C82"/>
    <w:rsid w:val="00B7014C"/>
    <w:rsid w:val="00B70497"/>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2A00"/>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D34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A4ADE-9742-4F11-93BF-7DA2F253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2056</Words>
  <Characters>1172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47</cp:revision>
  <cp:lastPrinted>2020-02-19T14:14:00Z</cp:lastPrinted>
  <dcterms:created xsi:type="dcterms:W3CDTF">2020-01-30T14:39:00Z</dcterms:created>
  <dcterms:modified xsi:type="dcterms:W3CDTF">2020-02-28T10:32:00Z</dcterms:modified>
</cp:coreProperties>
</file>